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320"/>
        <w:gridCol w:w="1759"/>
        <w:gridCol w:w="3846"/>
        <w:gridCol w:w="3395"/>
        <w:gridCol w:w="35"/>
      </w:tblGrid>
      <w:tr w:rsidR="00B46364" w:rsidRPr="0051323A" w:rsidTr="00714782">
        <w:trPr>
          <w:gridAfter w:val="1"/>
          <w:wAfter w:w="35" w:type="dxa"/>
          <w:trHeight w:val="30"/>
          <w:tblCellSpacing w:w="0" w:type="auto"/>
        </w:trPr>
        <w:tc>
          <w:tcPr>
            <w:tcW w:w="7780" w:type="dxa"/>
            <w:gridSpan w:val="3"/>
            <w:tcMar>
              <w:top w:w="15" w:type="dxa"/>
              <w:left w:w="15" w:type="dxa"/>
              <w:bottom w:w="15" w:type="dxa"/>
              <w:right w:w="15" w:type="dxa"/>
            </w:tcMar>
            <w:vAlign w:val="center"/>
          </w:tcPr>
          <w:p w:rsidR="00B46364" w:rsidRPr="0051323A" w:rsidRDefault="00B46364" w:rsidP="0071478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46364" w:rsidRPr="0051323A" w:rsidRDefault="00B46364" w:rsidP="00714782">
            <w:pPr>
              <w:spacing w:after="0"/>
              <w:jc w:val="center"/>
              <w:rPr>
                <w:lang w:val="ru-RU"/>
              </w:rPr>
            </w:pPr>
            <w:r w:rsidRPr="0051323A">
              <w:rPr>
                <w:color w:val="000000"/>
                <w:sz w:val="20"/>
                <w:lang w:val="ru-RU"/>
              </w:rPr>
              <w:t>Техникалық және кәсіптік, орта</w:t>
            </w:r>
            <w:r w:rsidRPr="0051323A">
              <w:rPr>
                <w:lang w:val="ru-RU"/>
              </w:rPr>
              <w:br/>
            </w:r>
            <w:r w:rsidRPr="0051323A">
              <w:rPr>
                <w:color w:val="000000"/>
                <w:sz w:val="20"/>
                <w:lang w:val="ru-RU"/>
              </w:rPr>
              <w:t>білімнен кейінгі білімнің білім</w:t>
            </w:r>
            <w:r w:rsidRPr="0051323A">
              <w:rPr>
                <w:lang w:val="ru-RU"/>
              </w:rPr>
              <w:br/>
            </w:r>
            <w:r w:rsidRPr="0051323A">
              <w:rPr>
                <w:color w:val="000000"/>
                <w:sz w:val="20"/>
                <w:lang w:val="ru-RU"/>
              </w:rPr>
              <w:t>беру бағдарламаларын іске</w:t>
            </w:r>
            <w:r w:rsidRPr="0051323A">
              <w:rPr>
                <w:lang w:val="ru-RU"/>
              </w:rPr>
              <w:br/>
            </w:r>
            <w:r w:rsidRPr="0051323A">
              <w:rPr>
                <w:color w:val="000000"/>
                <w:sz w:val="20"/>
                <w:lang w:val="ru-RU"/>
              </w:rPr>
              <w:t>асыратын білім беру</w:t>
            </w:r>
            <w:r w:rsidRPr="0051323A">
              <w:rPr>
                <w:lang w:val="ru-RU"/>
              </w:rPr>
              <w:br/>
            </w:r>
            <w:r w:rsidRPr="0051323A">
              <w:rPr>
                <w:color w:val="000000"/>
                <w:sz w:val="20"/>
                <w:lang w:val="ru-RU"/>
              </w:rPr>
              <w:t>ұйымдарына оқуға</w:t>
            </w:r>
            <w:r w:rsidRPr="0051323A">
              <w:rPr>
                <w:lang w:val="ru-RU"/>
              </w:rPr>
              <w:br/>
            </w:r>
            <w:r w:rsidRPr="0051323A">
              <w:rPr>
                <w:color w:val="000000"/>
                <w:sz w:val="20"/>
                <w:lang w:val="ru-RU"/>
              </w:rPr>
              <w:t>қабылдаудың үлгілік</w:t>
            </w:r>
            <w:r w:rsidRPr="0051323A">
              <w:rPr>
                <w:lang w:val="ru-RU"/>
              </w:rPr>
              <w:br/>
            </w:r>
            <w:r w:rsidRPr="0051323A">
              <w:rPr>
                <w:color w:val="000000"/>
                <w:sz w:val="20"/>
                <w:lang w:val="ru-RU"/>
              </w:rPr>
              <w:t>қағидаларына</w:t>
            </w:r>
            <w:r w:rsidRPr="0051323A">
              <w:rPr>
                <w:lang w:val="ru-RU"/>
              </w:rPr>
              <w:br/>
            </w:r>
            <w:r w:rsidRPr="0051323A">
              <w:rPr>
                <w:color w:val="000000"/>
                <w:sz w:val="20"/>
                <w:lang w:val="ru-RU"/>
              </w:rPr>
              <w:t>1-қосымша</w:t>
            </w:r>
          </w:p>
        </w:tc>
      </w:tr>
      <w:tr w:rsidR="00B46364" w:rsidRPr="0051323A"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Pr="0051323A" w:rsidRDefault="00B46364" w:rsidP="00B46364">
            <w:pPr>
              <w:spacing w:after="20"/>
              <w:ind w:left="20"/>
              <w:jc w:val="both"/>
              <w:rPr>
                <w:lang w:val="ru-RU"/>
              </w:rPr>
            </w:pPr>
            <w:bookmarkStart w:id="0" w:name="_GoBack"/>
            <w:r w:rsidRPr="00B46364">
              <w:rPr>
                <w:b/>
                <w:color w:val="000000"/>
                <w:sz w:val="20"/>
                <w:lang w:val="ru-RU"/>
              </w:rPr>
              <w:t>Техникалық және кәсіптік, орта білімнен кейінгі білім беру ұйымдарына құжаттар қабылдау" мемлекеттік көрсетілетін қызмет стандарты</w:t>
            </w:r>
            <w:r w:rsidRPr="00B46364">
              <w:rPr>
                <w:b/>
                <w:color w:val="000000"/>
                <w:sz w:val="20"/>
                <w:lang w:val="ru-RU"/>
              </w:rPr>
              <w:t xml:space="preserve"> </w:t>
            </w:r>
            <w:bookmarkEnd w:id="0"/>
            <w:r w:rsidRPr="0051323A">
              <w:rPr>
                <w:color w:val="000000"/>
                <w:sz w:val="20"/>
                <w:lang w:val="ru-RU"/>
              </w:rPr>
              <w:t>"</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1</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Көрсетілетін қызметті берушінің атауы</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Техникалық және кәсіптік, орта білімнен кейінгі білім беру ұйымдары (бұдан әрі - көрсетілетін қызметті беруші).</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2</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Мемлекеттік көрсетілетін қызметті ұсыну тәсілдері</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1) техникалық және кәсіптік, орта білімнен кейінгі білім беру ұйымдары;</w:t>
            </w:r>
            <w:r>
              <w:br/>
            </w:r>
            <w:r>
              <w:rPr>
                <w:color w:val="000000"/>
                <w:sz w:val="20"/>
              </w:rPr>
              <w:t>2) "электрондық үкіметтің" www. egov. kz веб-порталы (бұдан әрі - портал).</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3</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Мемлекеттікқызмет көрсету мерзімі</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br/>
            </w:r>
            <w:r>
              <w:rPr>
                <w:color w:val="000000"/>
                <w:sz w:val="20"/>
              </w:rPr>
              <w:t>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r>
              <w:br/>
            </w:r>
            <w:r>
              <w:rPr>
                <w:color w:val="000000"/>
                <w:sz w:val="20"/>
              </w:rPr>
              <w:t>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br/>
            </w:r>
            <w:r>
              <w:rPr>
                <w:color w:val="000000"/>
                <w:sz w:val="20"/>
              </w:rPr>
              <w:t>3) көрсетілетін қызметті алушының құжаттар топтамасын тапсыруы үшін күтудің рұқсат етілген ең ұзақ уақыты - 15 минут;</w:t>
            </w:r>
            <w:r>
              <w:br/>
            </w:r>
            <w:r>
              <w:rPr>
                <w:color w:val="000000"/>
                <w:sz w:val="20"/>
              </w:rPr>
              <w:t>4) қызмет көрсетудің рұқсат етілген ең ұзақ уақыты - 15 минут.</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4</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Көрсету нысаны</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Электронды (ішінара автоматтандырылған)/қағаз түрінде</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5</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Мемлекеттік қызметті көрсету нәтижесі</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Осы Қағидаларға 3-қосымшаға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2-қосымшаға сәйкес қолхат беру.</w:t>
            </w:r>
            <w:r>
              <w:br/>
            </w:r>
            <w:r>
              <w:rPr>
                <w:color w:val="000000"/>
                <w:sz w:val="20"/>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br/>
            </w:r>
            <w:r>
              <w:rPr>
                <w:color w:val="000000"/>
                <w:sz w:val="20"/>
              </w:rPr>
              <w:t xml:space="preserve">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w:t>
            </w:r>
            <w:r>
              <w:rPr>
                <w:color w:val="000000"/>
                <w:sz w:val="20"/>
              </w:rPr>
              <w:lastRenderedPageBreak/>
              <w:t>беруші оларды көрсетілетін қызметті алушы алғанға дейін қабылдау орны бойынша сақтауды қамтамасыз етеді.</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lastRenderedPageBreak/>
              <w:t>6</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Тегін</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7</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Жұмыс кестесі</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br/>
            </w:r>
            <w:r>
              <w:rPr>
                <w:color w:val="000000"/>
                <w:sz w:val="20"/>
              </w:rPr>
              <w:t>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 edu. gov. kz интернет-ресурсында;</w:t>
            </w:r>
            <w:r>
              <w:br/>
            </w:r>
            <w:r>
              <w:rPr>
                <w:color w:val="000000"/>
                <w:sz w:val="20"/>
              </w:rPr>
              <w:t>2) www. egov. kz порталында орналасқан.</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Құжаттардың тізбесі</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көрсетілетін қызметті берушіге:</w:t>
            </w:r>
            <w:r>
              <w:br/>
            </w:r>
            <w:r>
              <w:rPr>
                <w:color w:val="000000"/>
                <w:sz w:val="20"/>
              </w:rPr>
              <w:t>1) құжаттарды қабылдау туралы өтініш;</w:t>
            </w:r>
            <w:r>
              <w:br/>
            </w:r>
            <w:r>
              <w:rPr>
                <w:color w:val="000000"/>
                <w:sz w:val="20"/>
              </w:rPr>
              <w:t>2) білімі туралы құжаттың түпнұсқасы;</w:t>
            </w:r>
            <w:r>
              <w:br/>
            </w:r>
            <w:r>
              <w:rPr>
                <w:color w:val="000000"/>
                <w:sz w:val="20"/>
              </w:rPr>
              <w:t>3) 3x4 см көлеміндегі 4 дана фотосурет;</w:t>
            </w:r>
            <w:r>
              <w:br/>
            </w:r>
            <w:r>
              <w:rPr>
                <w:color w:val="000000"/>
                <w:sz w:val="20"/>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r>
              <w:br/>
            </w:r>
            <w:r>
              <w:rPr>
                <w:color w:val="000000"/>
                <w:sz w:val="20"/>
              </w:rP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br/>
            </w:r>
            <w:r>
              <w:rPr>
                <w:color w:val="000000"/>
                <w:sz w:val="20"/>
              </w:rP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br/>
            </w:r>
            <w:r>
              <w:rPr>
                <w:color w:val="000000"/>
                <w:sz w:val="20"/>
              </w:rPr>
              <w:t>1) шетелдік – шетелдіктің Қазақстан Республикасында тұруға ықтияр хаты;</w:t>
            </w:r>
            <w:r>
              <w:br/>
            </w:r>
            <w:r>
              <w:rPr>
                <w:color w:val="000000"/>
                <w:sz w:val="20"/>
              </w:rPr>
              <w:t>2) азаматтығы жоқ тұлға – азаматтығы жоқ тұлғаның куәлігі;</w:t>
            </w:r>
            <w:r>
              <w:br/>
            </w:r>
            <w:r>
              <w:rPr>
                <w:color w:val="000000"/>
                <w:sz w:val="20"/>
              </w:rPr>
              <w:t>3) босқын – босқын куәлігі;</w:t>
            </w:r>
            <w:r>
              <w:br/>
            </w:r>
            <w:r>
              <w:rPr>
                <w:color w:val="000000"/>
                <w:sz w:val="20"/>
              </w:rPr>
              <w:t>4) пана іздеуші тұлға – пана іздеуші тұлғаның куәлігі;</w:t>
            </w:r>
            <w:r>
              <w:br/>
            </w:r>
            <w:r>
              <w:rPr>
                <w:color w:val="000000"/>
                <w:sz w:val="20"/>
              </w:rPr>
              <w:t>5) қандас – қандас куәлігі.</w:t>
            </w:r>
            <w:r>
              <w:br/>
            </w:r>
            <w:r>
              <w:rPr>
                <w:color w:val="000000"/>
                <w:sz w:val="20"/>
              </w:rPr>
              <w:lastRenderedPageBreak/>
              <w:t>Порталға:</w:t>
            </w:r>
            <w:r>
              <w:br/>
            </w:r>
            <w:r>
              <w:rPr>
                <w:color w:val="000000"/>
                <w:sz w:val="2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color w:val="000000"/>
                <w:sz w:val="20"/>
              </w:rPr>
              <w:t>2) білімі туралы құжаттың электрондық көшірмесі немесе электрондық түрдегі білім туралы құжат;</w:t>
            </w:r>
            <w:r>
              <w:br/>
            </w:r>
            <w:r>
              <w:rPr>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br/>
            </w:r>
            <w:r>
              <w:rPr>
                <w:color w:val="000000"/>
                <w:sz w:val="20"/>
              </w:rPr>
              <w:t>4) 3x4 см көлеміндегі цифрлық фотосурет;</w:t>
            </w:r>
            <w:r>
              <w:br/>
            </w:r>
            <w:r>
              <w:rPr>
                <w:color w:val="000000"/>
                <w:sz w:val="20"/>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br/>
            </w:r>
            <w:r>
              <w:rPr>
                <w:color w:val="000000"/>
                <w:sz w:val="20"/>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br/>
            </w:r>
            <w:r>
              <w:rPr>
                <w:color w:val="000000"/>
                <w:sz w:val="20"/>
              </w:rPr>
              <w:t>Көрсетілетін қызметті алушыға осы Қағидаларға 3-қосымшаға сәйкес нысан бойынша құжаттардың қабылданғаны туралы қолхат беріледі, онда:</w:t>
            </w:r>
            <w:r>
              <w:br/>
            </w:r>
            <w:r>
              <w:rPr>
                <w:color w:val="000000"/>
                <w:sz w:val="20"/>
              </w:rPr>
              <w:t>1) тапсырылған құжаттардың тізбесі;</w:t>
            </w:r>
            <w:r>
              <w:br/>
            </w:r>
            <w:r>
              <w:rPr>
                <w:color w:val="000000"/>
                <w:sz w:val="20"/>
              </w:rPr>
              <w:t>2) құжаттарды қабылдап алған қызметкердің тегі, аты, әкесінің аты (бар болса), лауазымы, сондай-ақ байланыс деректері көрсетіледі.</w:t>
            </w:r>
            <w:r>
              <w:br/>
            </w:r>
            <w:r>
              <w:rPr>
                <w:color w:val="000000"/>
                <w:sz w:val="20"/>
              </w:rPr>
              <w:t>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lastRenderedPageBreak/>
              <w:t>9</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B46364" w:rsidTr="00714782">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10</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t xml:space="preserve">Мемлекеттік қызмет көрсетудің, оның ішінде электрондық нысанда көрсетілетін қызметтің ерекшеліктерін ескере отырып </w:t>
            </w:r>
            <w:r>
              <w:rPr>
                <w:color w:val="000000"/>
                <w:sz w:val="20"/>
              </w:rPr>
              <w:lastRenderedPageBreak/>
              <w:t>қойылатын өзге де талаптар</w:t>
            </w:r>
          </w:p>
        </w:tc>
        <w:tc>
          <w:tcPr>
            <w:tcW w:w="109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6364" w:rsidRDefault="00B46364" w:rsidP="00714782">
            <w:pPr>
              <w:spacing w:after="20"/>
              <w:ind w:left="20"/>
              <w:jc w:val="both"/>
            </w:pPr>
            <w:r>
              <w:rPr>
                <w:color w:val="000000"/>
                <w:sz w:val="20"/>
              </w:rPr>
              <w:lastRenderedPageBreak/>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color w:val="000000"/>
                <w:sz w:val="20"/>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p w:rsidR="00906537" w:rsidRDefault="00906537"/>
    <w:sectPr w:rsidR="00906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B7"/>
    <w:rsid w:val="00235FB7"/>
    <w:rsid w:val="00906537"/>
    <w:rsid w:val="00B4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27B77-837C-45D8-8961-B5270649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364"/>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Company>diakov.net</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2023-06-08T07:37:00Z</dcterms:created>
  <dcterms:modified xsi:type="dcterms:W3CDTF">2023-06-08T07:37:00Z</dcterms:modified>
</cp:coreProperties>
</file>